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90" w:rsidRPr="00284B91" w:rsidRDefault="008C2690" w:rsidP="00284B91">
      <w:pPr>
        <w:pStyle w:val="Default"/>
        <w:rPr>
          <w:color w:val="auto"/>
          <w:sz w:val="22"/>
          <w:szCs w:val="22"/>
          <w:lang w:val="en-US"/>
        </w:rPr>
      </w:pPr>
      <w:r>
        <w:t>Recenzja:</w:t>
      </w:r>
      <w:r w:rsidRPr="001F32D1">
        <w:t xml:space="preserve"> </w:t>
      </w:r>
      <w:r w:rsidRPr="00284B91">
        <w:rPr>
          <w:rStyle w:val="A18"/>
          <w:color w:val="auto"/>
          <w:sz w:val="22"/>
          <w:szCs w:val="22"/>
          <w:lang w:val="en-US"/>
        </w:rPr>
        <w:t>Prof. Dr. Claus v. Carnap-Bornheim</w:t>
      </w:r>
      <w:r>
        <w:rPr>
          <w:rStyle w:val="A18"/>
          <w:color w:val="auto"/>
          <w:sz w:val="22"/>
          <w:szCs w:val="22"/>
          <w:lang w:val="en-US"/>
        </w:rPr>
        <w:t>,</w:t>
      </w:r>
      <w:r w:rsidRPr="00284B91">
        <w:rPr>
          <w:rStyle w:val="A18"/>
          <w:color w:val="auto"/>
          <w:sz w:val="22"/>
          <w:szCs w:val="22"/>
          <w:lang w:val="en-US"/>
        </w:rPr>
        <w:t xml:space="preserve"> </w:t>
      </w:r>
      <w:smartTag w:uri="urn:schemas-microsoft-com:office:smarttags" w:element="place">
        <w:r w:rsidRPr="00284B91">
          <w:rPr>
            <w:rStyle w:val="A18"/>
            <w:color w:val="auto"/>
            <w:sz w:val="22"/>
            <w:szCs w:val="22"/>
            <w:lang w:val="en-US"/>
          </w:rPr>
          <w:t>Schleswig</w:t>
        </w:r>
      </w:smartTag>
      <w:r w:rsidRPr="00284B91">
        <w:rPr>
          <w:rStyle w:val="A18"/>
          <w:color w:val="auto"/>
          <w:sz w:val="22"/>
          <w:szCs w:val="22"/>
          <w:lang w:val="en-US"/>
        </w:rPr>
        <w:t>, 23.12.2015</w:t>
      </w:r>
    </w:p>
    <w:p w:rsidR="008C2690" w:rsidRPr="00284B91" w:rsidRDefault="008C2690" w:rsidP="00B00EE3">
      <w:pPr>
        <w:rPr>
          <w:rFonts w:ascii="Minion Pro" w:hAnsi="Minion Pro" w:cs="Minion Pro"/>
          <w:color w:val="000000"/>
          <w:lang w:val="en-US"/>
        </w:rPr>
      </w:pPr>
    </w:p>
    <w:p w:rsidR="008C2690" w:rsidRPr="001F32D1" w:rsidRDefault="008C2690" w:rsidP="00F67A5D">
      <w:pPr>
        <w:spacing w:after="0"/>
        <w:rPr>
          <w:rFonts w:ascii="Minion Pro" w:hAnsi="Minion Pro" w:cs="Minion Pro"/>
          <w:b/>
          <w:bCs/>
          <w:color w:val="000000"/>
        </w:rPr>
      </w:pPr>
      <w:r w:rsidRPr="001F32D1">
        <w:rPr>
          <w:rFonts w:ascii="Minion Pro" w:hAnsi="Minion Pro" w:cs="Minion Pro"/>
          <w:b/>
          <w:bCs/>
          <w:color w:val="000000"/>
        </w:rPr>
        <w:t xml:space="preserve">Czarnówko, Fpl. 5. Vor- und frühgeschichtliche Gräberfelder in Pommern. Teil 1 </w:t>
      </w:r>
    </w:p>
    <w:p w:rsidR="008C2690" w:rsidRPr="001F32D1" w:rsidRDefault="008C2690" w:rsidP="00B00EE3">
      <w:pPr>
        <w:pStyle w:val="Pa41"/>
        <w:rPr>
          <w:b/>
          <w:bCs/>
          <w:color w:val="000000"/>
          <w:sz w:val="22"/>
          <w:szCs w:val="22"/>
        </w:rPr>
      </w:pPr>
      <w:r w:rsidRPr="001F32D1">
        <w:rPr>
          <w:b/>
          <w:bCs/>
          <w:color w:val="000000"/>
          <w:sz w:val="22"/>
          <w:szCs w:val="22"/>
        </w:rPr>
        <w:t>Monumenta Archaeologica Barbarica, Tomus XIX/1; herausgegeben von Jacek Andrzejowski</w:t>
      </w:r>
    </w:p>
    <w:p w:rsidR="008C2690" w:rsidRPr="001F32D1" w:rsidRDefault="008C2690" w:rsidP="00B00EE3">
      <w:pPr>
        <w:pStyle w:val="Default"/>
        <w:rPr>
          <w:sz w:val="22"/>
          <w:szCs w:val="22"/>
        </w:rPr>
      </w:pPr>
    </w:p>
    <w:p w:rsidR="008C2690" w:rsidRPr="001F32D1" w:rsidRDefault="008C2690" w:rsidP="00B00EE3">
      <w:pPr>
        <w:pStyle w:val="Default"/>
        <w:rPr>
          <w:sz w:val="22"/>
          <w:szCs w:val="22"/>
          <w:lang w:val="pl-PL"/>
        </w:rPr>
      </w:pPr>
      <w:r w:rsidRPr="001F32D1">
        <w:rPr>
          <w:sz w:val="22"/>
          <w:szCs w:val="22"/>
          <w:lang w:val="pl-PL"/>
        </w:rPr>
        <w:t>Bez wątpienia cmentarzysko w Czarnówko jest jedną z najważniejszych nekropoli w północnej Polsce. Na powierzchni ok. 31000 m</w:t>
      </w:r>
      <w:r w:rsidRPr="001F32D1">
        <w:rPr>
          <w:sz w:val="22"/>
          <w:szCs w:val="22"/>
          <w:vertAlign w:val="superscript"/>
          <w:lang w:val="pl-PL"/>
        </w:rPr>
        <w:t>2</w:t>
      </w:r>
      <w:r w:rsidRPr="001F32D1">
        <w:rPr>
          <w:sz w:val="22"/>
          <w:szCs w:val="22"/>
          <w:lang w:val="pl-PL"/>
        </w:rPr>
        <w:t xml:space="preserve"> zadokumentowano tutaj ponad 2800 obiektów, w tym 2400 grobów i obiektów z nimi powiązanych. Z uwagi na wielkość </w:t>
      </w:r>
      <w:r>
        <w:rPr>
          <w:sz w:val="22"/>
          <w:szCs w:val="22"/>
          <w:lang w:val="pl-PL"/>
        </w:rPr>
        <w:t>cmentarzyska</w:t>
      </w:r>
      <w:r w:rsidRPr="001F32D1">
        <w:rPr>
          <w:sz w:val="22"/>
          <w:szCs w:val="22"/>
          <w:lang w:val="pl-PL"/>
        </w:rPr>
        <w:t>, skomplikowaną historię je</w:t>
      </w:r>
      <w:r>
        <w:rPr>
          <w:sz w:val="22"/>
          <w:szCs w:val="22"/>
          <w:lang w:val="pl-PL"/>
        </w:rPr>
        <w:t>go</w:t>
      </w:r>
      <w:r w:rsidRPr="001F32D1">
        <w:rPr>
          <w:sz w:val="22"/>
          <w:szCs w:val="22"/>
          <w:lang w:val="pl-PL"/>
        </w:rPr>
        <w:t xml:space="preserve"> badań oraz liczbę odkrytych obiektów i zabytków niezbędna jest wielotomowa publikacja materiałów. Recenzowana książka jest pierwszą publikacją owej serii. Składa się ona z wydrukowanej wersji w języku polskim oraz z publikacji cyfrowej w języku niemieckim. Zasadniczo jest to ciekawa strategia wydawnicza, której efekty zespół edytorski będzie musiał krytycznie obserwować.</w:t>
      </w:r>
    </w:p>
    <w:p w:rsidR="008C2690" w:rsidRPr="001F32D1" w:rsidRDefault="008C2690" w:rsidP="00B00EE3">
      <w:pPr>
        <w:pStyle w:val="Default"/>
        <w:rPr>
          <w:sz w:val="22"/>
          <w:szCs w:val="22"/>
          <w:lang w:val="pl-PL"/>
        </w:rPr>
      </w:pPr>
    </w:p>
    <w:p w:rsidR="008C2690" w:rsidRPr="001F32D1" w:rsidRDefault="008C2690" w:rsidP="00B00EE3">
      <w:pPr>
        <w:pStyle w:val="Default"/>
        <w:rPr>
          <w:sz w:val="22"/>
          <w:szCs w:val="22"/>
          <w:u w:val="single"/>
          <w:lang w:val="pl-PL"/>
        </w:rPr>
      </w:pPr>
      <w:r w:rsidRPr="001F32D1">
        <w:rPr>
          <w:sz w:val="22"/>
          <w:szCs w:val="22"/>
          <w:u w:val="single"/>
          <w:lang w:val="pl-PL"/>
        </w:rPr>
        <w:t>Układ</w:t>
      </w:r>
    </w:p>
    <w:p w:rsidR="008C2690" w:rsidRPr="001F32D1" w:rsidRDefault="008C2690" w:rsidP="00B00EE3">
      <w:pPr>
        <w:pStyle w:val="Default"/>
        <w:rPr>
          <w:sz w:val="22"/>
          <w:szCs w:val="22"/>
          <w:u w:val="single"/>
          <w:lang w:val="pl-PL"/>
        </w:rPr>
      </w:pPr>
    </w:p>
    <w:p w:rsidR="008C2690" w:rsidRPr="001F32D1" w:rsidRDefault="008C2690" w:rsidP="00B00EE3">
      <w:pPr>
        <w:pStyle w:val="Default"/>
        <w:rPr>
          <w:sz w:val="22"/>
          <w:szCs w:val="22"/>
          <w:lang w:val="pl-PL"/>
        </w:rPr>
      </w:pPr>
      <w:r w:rsidRPr="001F32D1">
        <w:rPr>
          <w:sz w:val="22"/>
          <w:szCs w:val="22"/>
          <w:lang w:val="pl-PL"/>
        </w:rPr>
        <w:t>Oprócz wstępu książka zawiera trzy główne rozdziały, traktujące o grobach z okresu wędrówek ludów (J. Schuster), o grobach z wczesnego średniowiecza (S. Wadyl) oraz dotyczące badań specjalistycznych (różni autorzy). Układ taki jest przekonujący, jako że we wstępie A. Krzysiak i J. Andrzejowski informują o planach przygotowania kolejnych publikacji. Bardzo wyraźnie zarysowuje się tu duży potencjał badawczy tej nekropoli. Zaproponowałbym jednak zmianę tytułu rozdziału II pióra J. Schustera z sugestywnego sformułowania „Przybysze ze Skandynawii – małe cmentarzysko z okresu wędrówek ludów” na metodycznie poprawny tytuł „Małe cmentarzysko z okresu wędrówek ludów– przybysze ze Skandynawii?”.</w:t>
      </w:r>
    </w:p>
    <w:p w:rsidR="008C2690" w:rsidRPr="001F32D1" w:rsidRDefault="008C2690" w:rsidP="00B00EE3">
      <w:pPr>
        <w:pStyle w:val="Default"/>
        <w:rPr>
          <w:sz w:val="22"/>
          <w:szCs w:val="22"/>
          <w:lang w:val="pl-PL"/>
        </w:rPr>
      </w:pPr>
      <w:r w:rsidRPr="001F32D1">
        <w:rPr>
          <w:sz w:val="22"/>
          <w:szCs w:val="22"/>
          <w:lang w:val="pl-PL"/>
        </w:rPr>
        <w:t xml:space="preserve">Części katalogowe są stosownie sformułowane i mają klarowny układ. Konsekwentnie i systematycznie </w:t>
      </w:r>
      <w:r>
        <w:rPr>
          <w:sz w:val="22"/>
          <w:szCs w:val="22"/>
          <w:lang w:val="pl-PL"/>
        </w:rPr>
        <w:t>za</w:t>
      </w:r>
      <w:r w:rsidRPr="001F32D1">
        <w:rPr>
          <w:sz w:val="22"/>
          <w:szCs w:val="22"/>
          <w:lang w:val="pl-PL"/>
        </w:rPr>
        <w:t>stosowano doskonałe standardy edytorskie serii „Monumenta...</w:t>
      </w:r>
      <w:r>
        <w:rPr>
          <w:sz w:val="22"/>
          <w:szCs w:val="22"/>
          <w:lang w:val="pl-PL"/>
        </w:rPr>
        <w:t>”.</w:t>
      </w:r>
      <w:r w:rsidRPr="001F32D1">
        <w:rPr>
          <w:sz w:val="22"/>
          <w:szCs w:val="22"/>
          <w:lang w:val="pl-PL"/>
        </w:rPr>
        <w:t xml:space="preserve"> Ułatwia to porówn</w:t>
      </w:r>
      <w:r>
        <w:rPr>
          <w:sz w:val="22"/>
          <w:szCs w:val="22"/>
          <w:lang w:val="pl-PL"/>
        </w:rPr>
        <w:t>ania</w:t>
      </w:r>
      <w:r w:rsidRPr="001F32D1">
        <w:rPr>
          <w:sz w:val="22"/>
          <w:szCs w:val="22"/>
          <w:lang w:val="pl-PL"/>
        </w:rPr>
        <w:t xml:space="preserve"> z innymi cmentarzyskami, opublikowanymi w tej serii.</w:t>
      </w:r>
    </w:p>
    <w:p w:rsidR="008C2690" w:rsidRPr="001F32D1" w:rsidRDefault="008C2690" w:rsidP="00A01399">
      <w:pPr>
        <w:pStyle w:val="Default"/>
        <w:rPr>
          <w:sz w:val="22"/>
          <w:szCs w:val="22"/>
          <w:lang w:val="pl-PL"/>
        </w:rPr>
      </w:pPr>
      <w:r w:rsidRPr="001F32D1">
        <w:rPr>
          <w:sz w:val="22"/>
          <w:szCs w:val="22"/>
          <w:lang w:val="pl-PL"/>
        </w:rPr>
        <w:t>Szczególnie istotne są wyniki badań specjalistycznych</w:t>
      </w:r>
      <w:r>
        <w:rPr>
          <w:sz w:val="22"/>
          <w:szCs w:val="22"/>
          <w:lang w:val="pl-PL"/>
        </w:rPr>
        <w:t>:</w:t>
      </w:r>
      <w:r w:rsidRPr="001F32D1">
        <w:rPr>
          <w:sz w:val="22"/>
          <w:szCs w:val="22"/>
          <w:lang w:val="pl-PL"/>
        </w:rPr>
        <w:t xml:space="preserve"> antropologi</w:t>
      </w:r>
      <w:r>
        <w:rPr>
          <w:sz w:val="22"/>
          <w:szCs w:val="22"/>
          <w:lang w:val="pl-PL"/>
        </w:rPr>
        <w:t>cznych</w:t>
      </w:r>
      <w:r w:rsidRPr="001F32D1">
        <w:rPr>
          <w:sz w:val="22"/>
          <w:szCs w:val="22"/>
          <w:lang w:val="pl-PL"/>
        </w:rPr>
        <w:t>, osteologi</w:t>
      </w:r>
      <w:r>
        <w:rPr>
          <w:sz w:val="22"/>
          <w:szCs w:val="22"/>
          <w:lang w:val="pl-PL"/>
        </w:rPr>
        <w:t>cznych</w:t>
      </w:r>
      <w:r w:rsidRPr="001F32D1">
        <w:rPr>
          <w:sz w:val="22"/>
          <w:szCs w:val="22"/>
          <w:lang w:val="pl-PL"/>
        </w:rPr>
        <w:t>, dendrologi</w:t>
      </w:r>
      <w:r>
        <w:rPr>
          <w:sz w:val="22"/>
          <w:szCs w:val="22"/>
          <w:lang w:val="pl-PL"/>
        </w:rPr>
        <w:t>cznych, analiz</w:t>
      </w:r>
      <w:r w:rsidRPr="001F32D1">
        <w:rPr>
          <w:sz w:val="22"/>
          <w:szCs w:val="22"/>
          <w:lang w:val="pl-PL"/>
        </w:rPr>
        <w:t xml:space="preserve"> składu chemicznego</w:t>
      </w:r>
      <w:r>
        <w:rPr>
          <w:sz w:val="22"/>
          <w:szCs w:val="22"/>
          <w:lang w:val="pl-PL"/>
        </w:rPr>
        <w:t>,</w:t>
      </w:r>
      <w:r w:rsidRPr="001F32D1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badań </w:t>
      </w:r>
      <w:r w:rsidRPr="001F32D1">
        <w:rPr>
          <w:sz w:val="22"/>
          <w:szCs w:val="22"/>
          <w:lang w:val="pl-PL"/>
        </w:rPr>
        <w:t xml:space="preserve">tekstyliów oraz </w:t>
      </w:r>
      <w:r>
        <w:rPr>
          <w:sz w:val="22"/>
          <w:szCs w:val="22"/>
          <w:lang w:val="pl-PL"/>
        </w:rPr>
        <w:t>badań nad datowaniami</w:t>
      </w:r>
      <w:r w:rsidRPr="001F32D1">
        <w:rPr>
          <w:sz w:val="22"/>
          <w:szCs w:val="22"/>
          <w:lang w:val="pl-PL"/>
        </w:rPr>
        <w:t xml:space="preserve">.. </w:t>
      </w:r>
      <w:r>
        <w:rPr>
          <w:sz w:val="22"/>
          <w:szCs w:val="22"/>
          <w:lang w:val="pl-PL"/>
        </w:rPr>
        <w:t xml:space="preserve">Wspomnieć </w:t>
      </w:r>
      <w:r w:rsidRPr="001F32D1">
        <w:rPr>
          <w:sz w:val="22"/>
          <w:szCs w:val="22"/>
          <w:lang w:val="pl-PL"/>
        </w:rPr>
        <w:t xml:space="preserve">chcę </w:t>
      </w:r>
      <w:r>
        <w:rPr>
          <w:sz w:val="22"/>
          <w:szCs w:val="22"/>
          <w:lang w:val="pl-PL"/>
        </w:rPr>
        <w:t xml:space="preserve">zwłaszcza </w:t>
      </w:r>
      <w:r w:rsidRPr="001F32D1">
        <w:rPr>
          <w:sz w:val="22"/>
          <w:szCs w:val="22"/>
          <w:lang w:val="pl-PL"/>
        </w:rPr>
        <w:t xml:space="preserve">wyniki analiz radiowęglowych </w:t>
      </w:r>
      <w:r>
        <w:rPr>
          <w:sz w:val="22"/>
          <w:szCs w:val="22"/>
          <w:lang w:val="pl-PL"/>
        </w:rPr>
        <w:t>(</w:t>
      </w:r>
      <w:r w:rsidRPr="001F32D1">
        <w:rPr>
          <w:sz w:val="22"/>
          <w:szCs w:val="22"/>
          <w:lang w:val="pl-PL"/>
        </w:rPr>
        <w:t>tek</w:t>
      </w:r>
      <w:r>
        <w:rPr>
          <w:sz w:val="22"/>
          <w:szCs w:val="22"/>
          <w:lang w:val="pl-PL"/>
        </w:rPr>
        <w:t>st D. Michalskiej, M. Benysek</w:t>
      </w:r>
      <w:r w:rsidRPr="001F32D1">
        <w:rPr>
          <w:sz w:val="22"/>
          <w:szCs w:val="22"/>
          <w:lang w:val="pl-PL"/>
        </w:rPr>
        <w:t xml:space="preserve"> i J. Andrzejowskiego</w:t>
      </w:r>
      <w:r>
        <w:rPr>
          <w:sz w:val="22"/>
          <w:szCs w:val="22"/>
          <w:lang w:val="pl-PL"/>
        </w:rPr>
        <w:t>)</w:t>
      </w:r>
      <w:r w:rsidRPr="001F32D1">
        <w:rPr>
          <w:sz w:val="22"/>
          <w:szCs w:val="22"/>
          <w:lang w:val="pl-PL"/>
        </w:rPr>
        <w:t>, wskazujące nowe</w:t>
      </w:r>
      <w:r>
        <w:rPr>
          <w:sz w:val="22"/>
          <w:szCs w:val="22"/>
          <w:lang w:val="pl-PL"/>
        </w:rPr>
        <w:t>, zdecydowanie zbyt słabo spenetrowane</w:t>
      </w:r>
      <w:r w:rsidRPr="001F32D1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ścieżki</w:t>
      </w:r>
      <w:r w:rsidRPr="001F32D1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badawcze międzynarodowej </w:t>
      </w:r>
      <w:r w:rsidRPr="001F32D1">
        <w:rPr>
          <w:sz w:val="22"/>
          <w:szCs w:val="22"/>
          <w:lang w:val="pl-PL"/>
        </w:rPr>
        <w:t xml:space="preserve">archeologii okresu rzymskiego. </w:t>
      </w:r>
      <w:r>
        <w:rPr>
          <w:sz w:val="22"/>
          <w:szCs w:val="22"/>
          <w:lang w:val="pl-PL"/>
        </w:rPr>
        <w:t>M</w:t>
      </w:r>
      <w:r w:rsidRPr="001F32D1">
        <w:rPr>
          <w:sz w:val="22"/>
          <w:szCs w:val="22"/>
          <w:lang w:val="pl-PL"/>
        </w:rPr>
        <w:t>etody</w:t>
      </w:r>
      <w:r>
        <w:rPr>
          <w:sz w:val="22"/>
          <w:szCs w:val="22"/>
          <w:lang w:val="pl-PL"/>
        </w:rPr>
        <w:t>cznie wyjątkowo</w:t>
      </w:r>
      <w:r w:rsidRPr="001F32D1">
        <w:rPr>
          <w:sz w:val="22"/>
          <w:szCs w:val="22"/>
          <w:lang w:val="pl-PL"/>
        </w:rPr>
        <w:t xml:space="preserve"> ważne jest </w:t>
      </w:r>
      <w:r>
        <w:rPr>
          <w:sz w:val="22"/>
          <w:szCs w:val="22"/>
          <w:lang w:val="pl-PL"/>
        </w:rPr>
        <w:t>tu podjęcie</w:t>
      </w:r>
      <w:r w:rsidRPr="001F32D1">
        <w:rPr>
          <w:sz w:val="22"/>
          <w:szCs w:val="22"/>
          <w:lang w:val="pl-PL"/>
        </w:rPr>
        <w:t xml:space="preserve"> analiz</w:t>
      </w:r>
      <w:r>
        <w:rPr>
          <w:sz w:val="22"/>
          <w:szCs w:val="22"/>
          <w:lang w:val="pl-PL"/>
        </w:rPr>
        <w:t xml:space="preserve"> </w:t>
      </w:r>
      <w:r w:rsidRPr="001F32D1">
        <w:rPr>
          <w:sz w:val="22"/>
          <w:szCs w:val="22"/>
          <w:lang w:val="pl-PL"/>
        </w:rPr>
        <w:t xml:space="preserve"> zarówno grobów archeologicznie datowanych, jak i niedatowanych.</w:t>
      </w:r>
    </w:p>
    <w:p w:rsidR="008C2690" w:rsidRPr="001F32D1" w:rsidRDefault="008C2690" w:rsidP="00B00EE3">
      <w:pPr>
        <w:pStyle w:val="Default"/>
        <w:rPr>
          <w:sz w:val="22"/>
          <w:szCs w:val="22"/>
          <w:lang w:val="pl-PL"/>
        </w:rPr>
      </w:pPr>
      <w:r w:rsidRPr="001F32D1">
        <w:rPr>
          <w:sz w:val="22"/>
          <w:szCs w:val="22"/>
          <w:lang w:val="pl-PL"/>
        </w:rPr>
        <w:t xml:space="preserve">Ogólnie zaproponowałbym umieszczenie w tomie </w:t>
      </w:r>
      <w:r>
        <w:rPr>
          <w:sz w:val="22"/>
          <w:szCs w:val="22"/>
          <w:lang w:val="pl-PL"/>
        </w:rPr>
        <w:t>wprowadzenia</w:t>
      </w:r>
      <w:r w:rsidRPr="001F32D1">
        <w:rPr>
          <w:sz w:val="22"/>
          <w:szCs w:val="22"/>
          <w:lang w:val="pl-PL"/>
        </w:rPr>
        <w:t>, przedstawia</w:t>
      </w:r>
      <w:r>
        <w:rPr>
          <w:sz w:val="22"/>
          <w:szCs w:val="22"/>
          <w:lang w:val="pl-PL"/>
        </w:rPr>
        <w:t>jącego</w:t>
      </w:r>
      <w:r w:rsidRPr="001F32D1">
        <w:rPr>
          <w:sz w:val="22"/>
          <w:szCs w:val="22"/>
          <w:lang w:val="pl-PL"/>
        </w:rPr>
        <w:t xml:space="preserve"> strategię i plan</w:t>
      </w:r>
      <w:r>
        <w:rPr>
          <w:sz w:val="22"/>
          <w:szCs w:val="22"/>
          <w:lang w:val="pl-PL"/>
        </w:rPr>
        <w:t>y</w:t>
      </w:r>
      <w:r w:rsidRPr="001F32D1">
        <w:rPr>
          <w:sz w:val="22"/>
          <w:szCs w:val="22"/>
          <w:lang w:val="pl-PL"/>
        </w:rPr>
        <w:t xml:space="preserve"> publikacji w ramach serii dot</w:t>
      </w:r>
      <w:r>
        <w:rPr>
          <w:sz w:val="22"/>
          <w:szCs w:val="22"/>
          <w:lang w:val="pl-PL"/>
        </w:rPr>
        <w:t>yczących</w:t>
      </w:r>
      <w:r w:rsidRPr="001F32D1">
        <w:rPr>
          <w:sz w:val="22"/>
          <w:szCs w:val="22"/>
          <w:lang w:val="pl-PL"/>
        </w:rPr>
        <w:t xml:space="preserve"> nekropoli w Czarnówku. Co prawda jest to krótko wzmiankowane na końcu wstępu A. Krzysiak i J. Andrzejowskiego </w:t>
      </w:r>
      <w:r>
        <w:rPr>
          <w:sz w:val="22"/>
          <w:szCs w:val="22"/>
          <w:lang w:val="pl-PL"/>
        </w:rPr>
        <w:t>(</w:t>
      </w:r>
      <w:r w:rsidRPr="001F32D1">
        <w:rPr>
          <w:sz w:val="22"/>
          <w:szCs w:val="22"/>
          <w:lang w:val="pl-PL"/>
        </w:rPr>
        <w:t>s.</w:t>
      </w:r>
      <w:r>
        <w:rPr>
          <w:sz w:val="22"/>
          <w:szCs w:val="22"/>
          <w:lang w:val="pl-PL"/>
        </w:rPr>
        <w:t xml:space="preserve"> </w:t>
      </w:r>
      <w:r w:rsidRPr="001F32D1">
        <w:rPr>
          <w:sz w:val="22"/>
          <w:szCs w:val="22"/>
          <w:lang w:val="pl-PL"/>
        </w:rPr>
        <w:t>12</w:t>
      </w:r>
      <w:r>
        <w:rPr>
          <w:sz w:val="22"/>
          <w:szCs w:val="22"/>
          <w:lang w:val="pl-PL"/>
        </w:rPr>
        <w:t>)</w:t>
      </w:r>
      <w:r w:rsidRPr="001F32D1">
        <w:rPr>
          <w:sz w:val="22"/>
          <w:szCs w:val="22"/>
          <w:lang w:val="pl-PL"/>
        </w:rPr>
        <w:t>, sądzę jednak, że wyeksponowan</w:t>
      </w:r>
      <w:r>
        <w:rPr>
          <w:sz w:val="22"/>
          <w:szCs w:val="22"/>
          <w:lang w:val="pl-PL"/>
        </w:rPr>
        <w:t>ie</w:t>
      </w:r>
      <w:r w:rsidRPr="001F32D1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ich</w:t>
      </w:r>
      <w:r w:rsidRPr="001F32D1">
        <w:rPr>
          <w:sz w:val="22"/>
          <w:szCs w:val="22"/>
          <w:lang w:val="pl-PL"/>
        </w:rPr>
        <w:t xml:space="preserve"> bardziej klarownie przedstawił</w:t>
      </w:r>
      <w:r>
        <w:rPr>
          <w:sz w:val="22"/>
          <w:szCs w:val="22"/>
          <w:lang w:val="pl-PL"/>
        </w:rPr>
        <w:t>o</w:t>
      </w:r>
      <w:r w:rsidRPr="001F32D1">
        <w:rPr>
          <w:sz w:val="22"/>
          <w:szCs w:val="22"/>
          <w:lang w:val="pl-PL"/>
        </w:rPr>
        <w:t xml:space="preserve">by plany i zobowiązania </w:t>
      </w:r>
      <w:r>
        <w:rPr>
          <w:sz w:val="22"/>
          <w:szCs w:val="22"/>
          <w:lang w:val="pl-PL"/>
        </w:rPr>
        <w:t>wydawnicze</w:t>
      </w:r>
      <w:r w:rsidRPr="001F32D1">
        <w:rPr>
          <w:sz w:val="22"/>
          <w:szCs w:val="22"/>
          <w:lang w:val="pl-PL"/>
        </w:rPr>
        <w:t>.</w:t>
      </w:r>
    </w:p>
    <w:p w:rsidR="008C2690" w:rsidRPr="001F32D1" w:rsidRDefault="008C2690" w:rsidP="00B00EE3">
      <w:pPr>
        <w:pStyle w:val="Default"/>
        <w:rPr>
          <w:sz w:val="22"/>
          <w:szCs w:val="22"/>
          <w:u w:val="single"/>
        </w:rPr>
      </w:pPr>
    </w:p>
    <w:p w:rsidR="008C2690" w:rsidRPr="001F32D1" w:rsidRDefault="008C2690" w:rsidP="00B00EE3">
      <w:pPr>
        <w:pStyle w:val="Default"/>
        <w:rPr>
          <w:sz w:val="22"/>
          <w:szCs w:val="22"/>
          <w:u w:val="single"/>
        </w:rPr>
      </w:pPr>
      <w:r w:rsidRPr="001F32D1">
        <w:rPr>
          <w:sz w:val="22"/>
          <w:szCs w:val="22"/>
          <w:u w:val="single"/>
        </w:rPr>
        <w:t>Język i ortografia</w:t>
      </w:r>
    </w:p>
    <w:p w:rsidR="008C2690" w:rsidRPr="001F32D1" w:rsidRDefault="008C2690" w:rsidP="00B00EE3">
      <w:pPr>
        <w:pStyle w:val="Default"/>
        <w:rPr>
          <w:sz w:val="22"/>
          <w:szCs w:val="22"/>
        </w:rPr>
      </w:pPr>
    </w:p>
    <w:p w:rsidR="008C2690" w:rsidRPr="001F32D1" w:rsidRDefault="008C2690" w:rsidP="00B00EE3">
      <w:pPr>
        <w:pStyle w:val="Default"/>
        <w:rPr>
          <w:sz w:val="22"/>
          <w:szCs w:val="22"/>
          <w:lang w:val="pl-PL"/>
        </w:rPr>
      </w:pPr>
      <w:r w:rsidRPr="001F32D1">
        <w:rPr>
          <w:sz w:val="22"/>
          <w:szCs w:val="22"/>
          <w:lang w:val="pl-PL"/>
        </w:rPr>
        <w:t>Pod względem językowym i ortograficznym tom jest bardzo udany. Sformułowania są płynne i dobrze czytelne. Przejście z akademickiego języka polskiego do akademickiego języka niemieckiego udało się kompletnie i w sposób przekon</w:t>
      </w:r>
      <w:r>
        <w:rPr>
          <w:sz w:val="22"/>
          <w:szCs w:val="22"/>
          <w:lang w:val="pl-PL"/>
        </w:rPr>
        <w:t>u</w:t>
      </w:r>
      <w:r w:rsidRPr="001F32D1">
        <w:rPr>
          <w:sz w:val="22"/>
          <w:szCs w:val="22"/>
          <w:lang w:val="pl-PL"/>
        </w:rPr>
        <w:t xml:space="preserve">jący. Nie znaleziono błędów, za co chwalić należy redakcję. </w:t>
      </w:r>
    </w:p>
    <w:p w:rsidR="008C2690" w:rsidRPr="001F32D1" w:rsidRDefault="008C2690" w:rsidP="00B00EE3">
      <w:pPr>
        <w:pStyle w:val="Default"/>
        <w:rPr>
          <w:sz w:val="22"/>
          <w:szCs w:val="22"/>
          <w:u w:val="single"/>
        </w:rPr>
      </w:pPr>
    </w:p>
    <w:p w:rsidR="008C2690" w:rsidRPr="001F32D1" w:rsidRDefault="008C2690" w:rsidP="00B00EE3">
      <w:pPr>
        <w:pStyle w:val="Default"/>
        <w:rPr>
          <w:sz w:val="22"/>
          <w:szCs w:val="22"/>
          <w:u w:val="single"/>
          <w:lang w:val="pl-PL"/>
        </w:rPr>
      </w:pPr>
      <w:r w:rsidRPr="001F32D1">
        <w:rPr>
          <w:sz w:val="22"/>
          <w:szCs w:val="22"/>
          <w:u w:val="single"/>
          <w:lang w:val="pl-PL"/>
        </w:rPr>
        <w:t>Ilustracje, tablice i tabele</w:t>
      </w:r>
    </w:p>
    <w:p w:rsidR="008C2690" w:rsidRPr="001F32D1" w:rsidRDefault="008C2690" w:rsidP="00B00EE3">
      <w:pPr>
        <w:pStyle w:val="Default"/>
        <w:rPr>
          <w:sz w:val="22"/>
          <w:szCs w:val="22"/>
          <w:lang w:val="pl-PL"/>
        </w:rPr>
      </w:pPr>
    </w:p>
    <w:p w:rsidR="008C2690" w:rsidRPr="001F32D1" w:rsidRDefault="008C2690" w:rsidP="00B00EE3">
      <w:pPr>
        <w:pStyle w:val="Default"/>
        <w:rPr>
          <w:sz w:val="22"/>
          <w:szCs w:val="22"/>
          <w:lang w:val="pl-PL"/>
        </w:rPr>
      </w:pPr>
      <w:r w:rsidRPr="001F32D1">
        <w:rPr>
          <w:sz w:val="22"/>
          <w:szCs w:val="22"/>
          <w:lang w:val="pl-PL"/>
        </w:rPr>
        <w:t xml:space="preserve">Rozdziały są wystarczająco zilustrowane, tabele są jasne i stosowne. Orientacja jest łatwa z powodu odpowiednich odsyłaczy, co w sposób istotny ułatwia </w:t>
      </w:r>
      <w:r>
        <w:rPr>
          <w:sz w:val="22"/>
          <w:szCs w:val="22"/>
          <w:lang w:val="pl-PL"/>
        </w:rPr>
        <w:t xml:space="preserve">korzystanie z tej </w:t>
      </w:r>
      <w:r w:rsidRPr="001F32D1">
        <w:rPr>
          <w:sz w:val="22"/>
          <w:szCs w:val="22"/>
          <w:lang w:val="pl-PL"/>
        </w:rPr>
        <w:t>książki. Zalecałbym jednak przerobienie kolorystyki tabel 1–4 w tekści</w:t>
      </w:r>
      <w:r>
        <w:rPr>
          <w:sz w:val="22"/>
          <w:szCs w:val="22"/>
          <w:lang w:val="pl-PL"/>
        </w:rPr>
        <w:t>e</w:t>
      </w:r>
      <w:r w:rsidRPr="001F32D1">
        <w:rPr>
          <w:sz w:val="22"/>
          <w:szCs w:val="22"/>
          <w:lang w:val="pl-PL"/>
        </w:rPr>
        <w:t xml:space="preserve"> T. Stępnika. Szczególnie skomplikowana tabela 3 jest </w:t>
      </w:r>
      <w:r>
        <w:rPr>
          <w:sz w:val="22"/>
          <w:szCs w:val="22"/>
          <w:lang w:val="pl-PL"/>
        </w:rPr>
        <w:t>niezbyt</w:t>
      </w:r>
      <w:r w:rsidRPr="001F32D1">
        <w:rPr>
          <w:sz w:val="22"/>
          <w:szCs w:val="22"/>
          <w:lang w:val="pl-PL"/>
        </w:rPr>
        <w:t xml:space="preserve"> czytelna z </w:t>
      </w:r>
      <w:r>
        <w:rPr>
          <w:sz w:val="22"/>
          <w:szCs w:val="22"/>
          <w:lang w:val="pl-PL"/>
        </w:rPr>
        <w:t>uwagi na</w:t>
      </w:r>
      <w:r w:rsidRPr="001F32D1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słabo</w:t>
      </w:r>
      <w:r w:rsidRPr="001F32D1">
        <w:rPr>
          <w:sz w:val="22"/>
          <w:szCs w:val="22"/>
          <w:lang w:val="pl-PL"/>
        </w:rPr>
        <w:t xml:space="preserve"> odróżniając</w:t>
      </w:r>
      <w:r>
        <w:rPr>
          <w:sz w:val="22"/>
          <w:szCs w:val="22"/>
          <w:lang w:val="pl-PL"/>
        </w:rPr>
        <w:t>e</w:t>
      </w:r>
      <w:r w:rsidRPr="001F32D1">
        <w:rPr>
          <w:sz w:val="22"/>
          <w:szCs w:val="22"/>
          <w:lang w:val="pl-PL"/>
        </w:rPr>
        <w:t xml:space="preserve"> się odcieni</w:t>
      </w:r>
      <w:r>
        <w:rPr>
          <w:sz w:val="22"/>
          <w:szCs w:val="22"/>
          <w:lang w:val="pl-PL"/>
        </w:rPr>
        <w:t>e</w:t>
      </w:r>
      <w:r w:rsidRPr="001F32D1">
        <w:rPr>
          <w:sz w:val="22"/>
          <w:szCs w:val="22"/>
          <w:lang w:val="pl-PL"/>
        </w:rPr>
        <w:t xml:space="preserve"> ziel</w:t>
      </w:r>
      <w:r>
        <w:rPr>
          <w:sz w:val="22"/>
          <w:szCs w:val="22"/>
          <w:lang w:val="pl-PL"/>
        </w:rPr>
        <w:t>eni</w:t>
      </w:r>
      <w:r w:rsidRPr="001F32D1">
        <w:rPr>
          <w:sz w:val="22"/>
          <w:szCs w:val="22"/>
          <w:lang w:val="pl-PL"/>
        </w:rPr>
        <w:t xml:space="preserve">. </w:t>
      </w:r>
    </w:p>
    <w:p w:rsidR="008C2690" w:rsidRPr="001F32D1" w:rsidRDefault="008C2690" w:rsidP="00B00EE3">
      <w:pPr>
        <w:pStyle w:val="Default"/>
        <w:rPr>
          <w:sz w:val="22"/>
          <w:szCs w:val="22"/>
          <w:lang w:val="pl-PL"/>
        </w:rPr>
      </w:pPr>
    </w:p>
    <w:p w:rsidR="008C2690" w:rsidRPr="001F32D1" w:rsidRDefault="008C2690" w:rsidP="00B00EE3">
      <w:pPr>
        <w:pStyle w:val="Default"/>
        <w:rPr>
          <w:sz w:val="22"/>
          <w:szCs w:val="22"/>
          <w:u w:val="single"/>
          <w:lang w:val="pl-PL"/>
        </w:rPr>
      </w:pPr>
      <w:r w:rsidRPr="001F32D1">
        <w:rPr>
          <w:sz w:val="22"/>
          <w:szCs w:val="22"/>
          <w:u w:val="single"/>
          <w:lang w:val="pl-PL"/>
        </w:rPr>
        <w:t>Literatura</w:t>
      </w:r>
    </w:p>
    <w:p w:rsidR="008C2690" w:rsidRPr="001F32D1" w:rsidRDefault="008C2690" w:rsidP="00B00EE3">
      <w:pPr>
        <w:pStyle w:val="Default"/>
        <w:rPr>
          <w:sz w:val="22"/>
          <w:szCs w:val="22"/>
          <w:lang w:val="pl-PL"/>
        </w:rPr>
      </w:pPr>
    </w:p>
    <w:p w:rsidR="008C2690" w:rsidRPr="001F32D1" w:rsidRDefault="008C2690" w:rsidP="00B00EE3">
      <w:pPr>
        <w:pStyle w:val="Default"/>
        <w:rPr>
          <w:sz w:val="22"/>
          <w:szCs w:val="22"/>
        </w:rPr>
      </w:pPr>
      <w:r w:rsidRPr="001F32D1">
        <w:rPr>
          <w:sz w:val="22"/>
          <w:szCs w:val="22"/>
          <w:lang w:val="pl-PL"/>
        </w:rPr>
        <w:t xml:space="preserve">W rozdziałach uwzględniono aktualną literaturę polską i międzynarodową. Szczególnie tekst J. Schustera, z </w:t>
      </w:r>
      <w:r>
        <w:rPr>
          <w:sz w:val="22"/>
          <w:szCs w:val="22"/>
          <w:lang w:val="pl-PL"/>
        </w:rPr>
        <w:t>uwagi na</w:t>
      </w:r>
      <w:r w:rsidRPr="001F32D1">
        <w:rPr>
          <w:sz w:val="22"/>
          <w:szCs w:val="22"/>
          <w:lang w:val="pl-PL"/>
        </w:rPr>
        <w:t xml:space="preserve"> szersz</w:t>
      </w:r>
      <w:r>
        <w:rPr>
          <w:sz w:val="22"/>
          <w:szCs w:val="22"/>
          <w:lang w:val="pl-PL"/>
        </w:rPr>
        <w:t>e</w:t>
      </w:r>
      <w:r w:rsidRPr="001F32D1">
        <w:rPr>
          <w:sz w:val="22"/>
          <w:szCs w:val="22"/>
          <w:lang w:val="pl-PL"/>
        </w:rPr>
        <w:t xml:space="preserve"> ramy geograficzn</w:t>
      </w:r>
      <w:r>
        <w:rPr>
          <w:sz w:val="22"/>
          <w:szCs w:val="22"/>
          <w:lang w:val="pl-PL"/>
        </w:rPr>
        <w:t>e,</w:t>
      </w:r>
      <w:r w:rsidRPr="001F32D1">
        <w:rPr>
          <w:sz w:val="22"/>
          <w:szCs w:val="22"/>
          <w:lang w:val="pl-PL"/>
        </w:rPr>
        <w:t xml:space="preserve"> otwiera nowe perspektywy w badaniach nad okresem wędrówek ludów na Pomorzu. To samo dotyczy tekstu </w:t>
      </w:r>
      <w:r w:rsidRPr="001F32D1">
        <w:rPr>
          <w:sz w:val="22"/>
          <w:szCs w:val="22"/>
        </w:rPr>
        <w:t xml:space="preserve">S. Wadyla. </w:t>
      </w:r>
    </w:p>
    <w:p w:rsidR="008C2690" w:rsidRPr="001F32D1" w:rsidRDefault="008C2690" w:rsidP="00B00EE3">
      <w:pPr>
        <w:pStyle w:val="Default"/>
        <w:rPr>
          <w:sz w:val="22"/>
          <w:szCs w:val="22"/>
        </w:rPr>
      </w:pPr>
    </w:p>
    <w:p w:rsidR="008C2690" w:rsidRPr="001F32D1" w:rsidRDefault="008C2690" w:rsidP="00B00EE3">
      <w:pPr>
        <w:pStyle w:val="Default"/>
        <w:rPr>
          <w:sz w:val="22"/>
          <w:szCs w:val="22"/>
          <w:lang w:val="pl-PL"/>
        </w:rPr>
      </w:pPr>
      <w:r w:rsidRPr="001F32D1">
        <w:rPr>
          <w:sz w:val="22"/>
          <w:szCs w:val="22"/>
          <w:lang w:val="pl-PL"/>
        </w:rPr>
        <w:t>Drobne błędy znajdują się</w:t>
      </w:r>
    </w:p>
    <w:p w:rsidR="008C2690" w:rsidRPr="001F32D1" w:rsidRDefault="008C2690" w:rsidP="00B00EE3">
      <w:pPr>
        <w:pStyle w:val="Default"/>
        <w:rPr>
          <w:rStyle w:val="A01"/>
          <w:sz w:val="22"/>
          <w:szCs w:val="22"/>
          <w:lang w:val="pl-PL"/>
        </w:rPr>
      </w:pPr>
      <w:r w:rsidRPr="001F32D1">
        <w:rPr>
          <w:sz w:val="22"/>
          <w:szCs w:val="22"/>
          <w:lang w:val="pl-PL"/>
        </w:rPr>
        <w:t>na s.1</w:t>
      </w:r>
      <w:r w:rsidRPr="001F32D1">
        <w:rPr>
          <w:rStyle w:val="A01"/>
          <w:sz w:val="22"/>
          <w:szCs w:val="22"/>
          <w:lang w:val="pl-PL"/>
        </w:rPr>
        <w:t xml:space="preserve">81: </w:t>
      </w:r>
    </w:p>
    <w:p w:rsidR="008C2690" w:rsidRPr="001F32D1" w:rsidRDefault="008C2690" w:rsidP="00B00EE3">
      <w:pPr>
        <w:pStyle w:val="Default"/>
        <w:rPr>
          <w:rStyle w:val="A36"/>
          <w:color w:val="auto"/>
          <w:sz w:val="22"/>
          <w:szCs w:val="22"/>
        </w:rPr>
      </w:pPr>
      <w:r w:rsidRPr="001F32D1">
        <w:rPr>
          <w:rStyle w:val="A36"/>
          <w:i/>
          <w:iCs/>
          <w:sz w:val="22"/>
          <w:szCs w:val="22"/>
        </w:rPr>
        <w:t>Ramersdorf</w:t>
      </w:r>
      <w:r>
        <w:rPr>
          <w:rStyle w:val="A36"/>
          <w:i/>
          <w:iCs/>
          <w:sz w:val="22"/>
          <w:szCs w:val="22"/>
        </w:rPr>
        <w:t xml:space="preserve"> </w:t>
      </w:r>
      <w:r w:rsidRPr="001F32D1">
        <w:rPr>
          <w:rStyle w:val="A36"/>
          <w:sz w:val="22"/>
          <w:szCs w:val="22"/>
        </w:rPr>
        <w:t xml:space="preserve">= siehe M. Schulze-Dörrlamm, </w:t>
      </w:r>
      <w:r w:rsidRPr="001F32D1">
        <w:rPr>
          <w:rStyle w:val="A36"/>
          <w:i/>
          <w:iCs/>
          <w:sz w:val="22"/>
          <w:szCs w:val="22"/>
        </w:rPr>
        <w:t>Romanisch oder germanisch? Untersuchungen zu den Armbrust</w:t>
      </w:r>
      <w:r w:rsidRPr="001F32D1">
        <w:rPr>
          <w:rStyle w:val="A36"/>
          <w:sz w:val="22"/>
          <w:szCs w:val="22"/>
        </w:rPr>
        <w:t>-</w:t>
      </w:r>
      <w:r w:rsidRPr="001F32D1">
        <w:rPr>
          <w:rStyle w:val="A36"/>
          <w:i/>
          <w:iCs/>
          <w:sz w:val="22"/>
          <w:szCs w:val="22"/>
        </w:rPr>
        <w:t xml:space="preserve">und Bügelknopffibeln des 5. und 6. Jahrhunderts n. Chr. aus den Gebieten westlich des </w:t>
      </w:r>
      <w:r w:rsidRPr="001F32D1">
        <w:rPr>
          <w:rStyle w:val="A36"/>
          <w:i/>
          <w:iCs/>
          <w:color w:val="auto"/>
          <w:sz w:val="22"/>
          <w:szCs w:val="22"/>
        </w:rPr>
        <w:t>Rheins und südlich der Donau</w:t>
      </w:r>
      <w:r w:rsidRPr="001F32D1">
        <w:rPr>
          <w:rStyle w:val="A36"/>
          <w:color w:val="auto"/>
          <w:sz w:val="22"/>
          <w:szCs w:val="22"/>
        </w:rPr>
        <w:t>, „Jahrbuch Römisch-Germanisches Zentralmuseum Mainz“ 33, 1986, 597–600). [należy usunąć nawias po liczbie 600]</w:t>
      </w:r>
    </w:p>
    <w:p w:rsidR="008C2690" w:rsidRPr="001F32D1" w:rsidRDefault="008C2690" w:rsidP="00B00EE3">
      <w:pPr>
        <w:pStyle w:val="Default"/>
        <w:rPr>
          <w:rStyle w:val="A36"/>
          <w:color w:val="auto"/>
          <w:sz w:val="22"/>
          <w:szCs w:val="22"/>
        </w:rPr>
      </w:pPr>
    </w:p>
    <w:p w:rsidR="008C2690" w:rsidRPr="001F32D1" w:rsidRDefault="008C2690" w:rsidP="00905F03">
      <w:pPr>
        <w:pStyle w:val="Default"/>
        <w:rPr>
          <w:sz w:val="22"/>
          <w:szCs w:val="22"/>
        </w:rPr>
      </w:pPr>
      <w:r w:rsidRPr="001F32D1">
        <w:rPr>
          <w:rStyle w:val="A36"/>
          <w:color w:val="auto"/>
          <w:sz w:val="22"/>
          <w:szCs w:val="22"/>
        </w:rPr>
        <w:t>oraz na s.</w:t>
      </w:r>
      <w:r>
        <w:rPr>
          <w:rStyle w:val="A36"/>
          <w:color w:val="auto"/>
          <w:sz w:val="22"/>
          <w:szCs w:val="22"/>
        </w:rPr>
        <w:t xml:space="preserve"> </w:t>
      </w:r>
      <w:r w:rsidRPr="001F32D1">
        <w:rPr>
          <w:sz w:val="22"/>
          <w:szCs w:val="22"/>
        </w:rPr>
        <w:t>220</w:t>
      </w:r>
    </w:p>
    <w:p w:rsidR="008C2690" w:rsidRPr="001F32D1" w:rsidRDefault="008C2690" w:rsidP="00120254">
      <w:pPr>
        <w:pStyle w:val="Pa104"/>
        <w:spacing w:line="240" w:lineRule="auto"/>
        <w:rPr>
          <w:color w:val="000000"/>
          <w:sz w:val="22"/>
          <w:szCs w:val="22"/>
        </w:rPr>
      </w:pPr>
      <w:r w:rsidRPr="001F32D1">
        <w:rPr>
          <w:color w:val="000000"/>
          <w:sz w:val="22"/>
          <w:szCs w:val="22"/>
        </w:rPr>
        <w:t>Schlabow, K.</w:t>
      </w:r>
    </w:p>
    <w:p w:rsidR="008C2690" w:rsidRPr="001F32D1" w:rsidRDefault="008C2690" w:rsidP="00120254">
      <w:pPr>
        <w:pStyle w:val="Pa47"/>
        <w:spacing w:line="240" w:lineRule="auto"/>
        <w:rPr>
          <w:color w:val="000000"/>
          <w:sz w:val="22"/>
          <w:szCs w:val="22"/>
        </w:rPr>
      </w:pPr>
      <w:r w:rsidRPr="001F32D1">
        <w:rPr>
          <w:color w:val="000000"/>
          <w:sz w:val="22"/>
          <w:szCs w:val="22"/>
        </w:rPr>
        <w:t xml:space="preserve">1976 </w:t>
      </w:r>
      <w:r w:rsidRPr="001F32D1">
        <w:rPr>
          <w:i/>
          <w:iCs/>
          <w:color w:val="000000"/>
          <w:sz w:val="22"/>
          <w:szCs w:val="22"/>
        </w:rPr>
        <w:t>Textilfunde der Eisenzeit in Norddeutschland</w:t>
      </w:r>
      <w:r w:rsidRPr="001F32D1">
        <w:rPr>
          <w:color w:val="000000"/>
          <w:sz w:val="22"/>
          <w:szCs w:val="22"/>
        </w:rPr>
        <w:t>, Neumünster.</w:t>
      </w:r>
    </w:p>
    <w:p w:rsidR="008C2690" w:rsidRPr="001F32D1" w:rsidRDefault="008C2690" w:rsidP="00120254">
      <w:pPr>
        <w:pStyle w:val="Pa47"/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</w:t>
      </w:r>
      <w:r w:rsidRPr="001F32D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</w:t>
      </w:r>
      <w:r w:rsidRPr="001F32D1">
        <w:rPr>
          <w:color w:val="000000"/>
          <w:sz w:val="22"/>
          <w:szCs w:val="22"/>
        </w:rPr>
        <w:t>. 249</w:t>
      </w:r>
    </w:p>
    <w:p w:rsidR="008C2690" w:rsidRPr="001F32D1" w:rsidRDefault="008C2690" w:rsidP="00120254">
      <w:pPr>
        <w:pStyle w:val="Pa47"/>
        <w:spacing w:line="240" w:lineRule="auto"/>
        <w:rPr>
          <w:color w:val="000000"/>
          <w:sz w:val="22"/>
          <w:szCs w:val="22"/>
        </w:rPr>
      </w:pPr>
      <w:r w:rsidRPr="001F32D1">
        <w:rPr>
          <w:color w:val="000000"/>
          <w:sz w:val="22"/>
          <w:szCs w:val="22"/>
        </w:rPr>
        <w:t>Schlabow, K.</w:t>
      </w:r>
    </w:p>
    <w:p w:rsidR="008C2690" w:rsidRPr="001F32D1" w:rsidRDefault="008C2690" w:rsidP="002614B3">
      <w:pPr>
        <w:pStyle w:val="Default"/>
        <w:rPr>
          <w:sz w:val="22"/>
          <w:szCs w:val="22"/>
        </w:rPr>
      </w:pPr>
      <w:r w:rsidRPr="001F32D1">
        <w:rPr>
          <w:sz w:val="22"/>
          <w:szCs w:val="22"/>
        </w:rPr>
        <w:t xml:space="preserve">1976 </w:t>
      </w:r>
      <w:r w:rsidRPr="001F32D1">
        <w:rPr>
          <w:i/>
          <w:iCs/>
          <w:sz w:val="22"/>
          <w:szCs w:val="22"/>
        </w:rPr>
        <w:t>Textilfunde der Eisenzeit in Norddeutschl</w:t>
      </w:r>
      <w:r w:rsidRPr="001F32D1">
        <w:rPr>
          <w:sz w:val="22"/>
          <w:szCs w:val="22"/>
        </w:rPr>
        <w:t>a</w:t>
      </w:r>
      <w:r w:rsidRPr="001F32D1">
        <w:rPr>
          <w:i/>
          <w:iCs/>
          <w:sz w:val="22"/>
          <w:szCs w:val="22"/>
        </w:rPr>
        <w:t>nd</w:t>
      </w:r>
      <w:r w:rsidRPr="001F32D1">
        <w:rPr>
          <w:sz w:val="22"/>
          <w:szCs w:val="22"/>
        </w:rPr>
        <w:t xml:space="preserve">, </w:t>
      </w:r>
      <w:r w:rsidRPr="001F32D1">
        <w:rPr>
          <w:sz w:val="22"/>
          <w:szCs w:val="22"/>
          <w:u w:val="single"/>
        </w:rPr>
        <w:t>Göttinger Schriften zur Vor- und Frühgeschichte 15</w:t>
      </w:r>
      <w:r w:rsidRPr="001F32D1">
        <w:rPr>
          <w:sz w:val="22"/>
          <w:szCs w:val="22"/>
        </w:rPr>
        <w:t>, Neumünster.</w:t>
      </w:r>
    </w:p>
    <w:p w:rsidR="008C2690" w:rsidRPr="001F32D1" w:rsidRDefault="008C2690" w:rsidP="002614B3">
      <w:pPr>
        <w:pStyle w:val="Default"/>
        <w:rPr>
          <w:sz w:val="22"/>
          <w:szCs w:val="22"/>
          <w:lang w:val="pl-PL"/>
        </w:rPr>
      </w:pPr>
      <w:r w:rsidRPr="001F32D1">
        <w:rPr>
          <w:sz w:val="22"/>
          <w:szCs w:val="22"/>
          <w:lang w:val="pl-PL"/>
        </w:rPr>
        <w:t>Trzeba ujednolic</w:t>
      </w:r>
      <w:r>
        <w:rPr>
          <w:sz w:val="22"/>
          <w:szCs w:val="22"/>
          <w:lang w:val="pl-PL"/>
        </w:rPr>
        <w:t>i</w:t>
      </w:r>
      <w:r w:rsidRPr="001F32D1">
        <w:rPr>
          <w:sz w:val="22"/>
          <w:szCs w:val="22"/>
          <w:lang w:val="pl-PL"/>
        </w:rPr>
        <w:t xml:space="preserve">ć </w:t>
      </w:r>
      <w:r>
        <w:rPr>
          <w:sz w:val="22"/>
          <w:szCs w:val="22"/>
          <w:lang w:val="pl-PL"/>
        </w:rPr>
        <w:t xml:space="preserve">tę </w:t>
      </w:r>
      <w:r w:rsidRPr="001F32D1">
        <w:rPr>
          <w:sz w:val="22"/>
          <w:szCs w:val="22"/>
          <w:lang w:val="pl-PL"/>
        </w:rPr>
        <w:t xml:space="preserve">pozycję. </w:t>
      </w:r>
    </w:p>
    <w:p w:rsidR="008C2690" w:rsidRPr="001F32D1" w:rsidRDefault="008C2690" w:rsidP="002614B3">
      <w:pPr>
        <w:pStyle w:val="Default"/>
        <w:rPr>
          <w:sz w:val="22"/>
          <w:szCs w:val="22"/>
          <w:lang w:val="pl-PL"/>
        </w:rPr>
      </w:pPr>
    </w:p>
    <w:p w:rsidR="008C2690" w:rsidRPr="001F32D1" w:rsidRDefault="008C2690" w:rsidP="002614B3">
      <w:pPr>
        <w:pStyle w:val="Default"/>
        <w:rPr>
          <w:sz w:val="22"/>
          <w:szCs w:val="22"/>
          <w:lang w:val="pl-PL"/>
        </w:rPr>
      </w:pPr>
      <w:r w:rsidRPr="001F32D1">
        <w:rPr>
          <w:sz w:val="22"/>
          <w:szCs w:val="22"/>
          <w:lang w:val="pl-PL"/>
        </w:rPr>
        <w:t xml:space="preserve">Chcę </w:t>
      </w:r>
      <w:r>
        <w:rPr>
          <w:sz w:val="22"/>
          <w:szCs w:val="22"/>
          <w:lang w:val="pl-PL"/>
        </w:rPr>
        <w:t>też z</w:t>
      </w:r>
      <w:r w:rsidRPr="001F32D1">
        <w:rPr>
          <w:sz w:val="22"/>
          <w:szCs w:val="22"/>
          <w:lang w:val="pl-PL"/>
        </w:rPr>
        <w:t>w</w:t>
      </w:r>
      <w:r>
        <w:rPr>
          <w:sz w:val="22"/>
          <w:szCs w:val="22"/>
          <w:lang w:val="pl-PL"/>
        </w:rPr>
        <w:t>ró</w:t>
      </w:r>
      <w:r w:rsidRPr="001F32D1">
        <w:rPr>
          <w:sz w:val="22"/>
          <w:szCs w:val="22"/>
          <w:lang w:val="pl-PL"/>
        </w:rPr>
        <w:t>c</w:t>
      </w:r>
      <w:r>
        <w:rPr>
          <w:sz w:val="22"/>
          <w:szCs w:val="22"/>
          <w:lang w:val="pl-PL"/>
        </w:rPr>
        <w:t>i</w:t>
      </w:r>
      <w:r w:rsidRPr="001F32D1">
        <w:rPr>
          <w:sz w:val="22"/>
          <w:szCs w:val="22"/>
          <w:lang w:val="pl-PL"/>
        </w:rPr>
        <w:t>ć uwagę na tylną stronę okładki:</w:t>
      </w:r>
    </w:p>
    <w:p w:rsidR="008C2690" w:rsidRPr="001F32D1" w:rsidRDefault="008C2690" w:rsidP="002614B3">
      <w:pPr>
        <w:pStyle w:val="Default"/>
        <w:rPr>
          <w:sz w:val="22"/>
          <w:szCs w:val="22"/>
          <w:lang w:val="pl-PL"/>
        </w:rPr>
      </w:pPr>
    </w:p>
    <w:p w:rsidR="008C2690" w:rsidRPr="001F32D1" w:rsidRDefault="008C2690" w:rsidP="002614B3">
      <w:pPr>
        <w:pStyle w:val="Default"/>
        <w:rPr>
          <w:rStyle w:val="A18"/>
          <w:color w:val="auto"/>
          <w:sz w:val="22"/>
          <w:szCs w:val="22"/>
        </w:rPr>
      </w:pPr>
      <w:r w:rsidRPr="001F32D1">
        <w:rPr>
          <w:rStyle w:val="A18"/>
          <w:sz w:val="22"/>
          <w:szCs w:val="22"/>
        </w:rPr>
        <w:t xml:space="preserve">Tomus XIX/1 </w:t>
      </w:r>
      <w:r w:rsidRPr="001F32D1">
        <w:rPr>
          <w:rStyle w:val="A18"/>
          <w:color w:val="auto"/>
          <w:sz w:val="22"/>
          <w:szCs w:val="22"/>
        </w:rPr>
        <w:t>CZARNÓWKO Fpl. 5. Vor- und frühgeschichtlichen Gräberfeldern in Pommern. Teil 1 (Hrsg. von Jacek Andrzejowski) (2015 – Digital Ausgabe); zmienić na: Digital</w:t>
      </w:r>
      <w:r w:rsidRPr="001F32D1">
        <w:rPr>
          <w:rStyle w:val="A18"/>
          <w:color w:val="auto"/>
          <w:sz w:val="22"/>
          <w:szCs w:val="22"/>
          <w:u w:val="single"/>
        </w:rPr>
        <w:t>e</w:t>
      </w:r>
      <w:r w:rsidRPr="001F32D1">
        <w:rPr>
          <w:rStyle w:val="A18"/>
          <w:color w:val="auto"/>
          <w:sz w:val="22"/>
          <w:szCs w:val="22"/>
        </w:rPr>
        <w:t xml:space="preserve"> Ausgabe</w:t>
      </w:r>
    </w:p>
    <w:p w:rsidR="008C2690" w:rsidRPr="001F32D1" w:rsidRDefault="008C2690" w:rsidP="002614B3">
      <w:pPr>
        <w:pStyle w:val="Default"/>
        <w:rPr>
          <w:rStyle w:val="A18"/>
          <w:color w:val="auto"/>
          <w:sz w:val="22"/>
          <w:szCs w:val="22"/>
        </w:rPr>
      </w:pPr>
    </w:p>
    <w:p w:rsidR="008C2690" w:rsidRPr="001F32D1" w:rsidRDefault="008C2690" w:rsidP="002614B3">
      <w:pPr>
        <w:pStyle w:val="Default"/>
        <w:rPr>
          <w:rStyle w:val="A18"/>
          <w:color w:val="auto"/>
          <w:sz w:val="22"/>
          <w:szCs w:val="22"/>
          <w:lang w:val="pl-PL"/>
        </w:rPr>
      </w:pPr>
      <w:r>
        <w:rPr>
          <w:rStyle w:val="A18"/>
          <w:color w:val="auto"/>
          <w:sz w:val="22"/>
          <w:szCs w:val="22"/>
          <w:lang w:val="pl-PL"/>
        </w:rPr>
        <w:t>Podsumowując,</w:t>
      </w:r>
      <w:r w:rsidRPr="001F32D1">
        <w:rPr>
          <w:rStyle w:val="A18"/>
          <w:color w:val="auto"/>
          <w:sz w:val="22"/>
          <w:szCs w:val="22"/>
          <w:lang w:val="pl-PL"/>
        </w:rPr>
        <w:t xml:space="preserve"> edytorowi, autorom i zespołowi </w:t>
      </w:r>
      <w:r>
        <w:rPr>
          <w:rStyle w:val="A18"/>
          <w:color w:val="auto"/>
          <w:sz w:val="22"/>
          <w:szCs w:val="22"/>
          <w:lang w:val="pl-PL"/>
        </w:rPr>
        <w:t>wydawniczemu</w:t>
      </w:r>
      <w:r w:rsidRPr="001F32D1">
        <w:rPr>
          <w:rStyle w:val="A18"/>
          <w:color w:val="auto"/>
          <w:sz w:val="22"/>
          <w:szCs w:val="22"/>
          <w:lang w:val="pl-PL"/>
        </w:rPr>
        <w:t xml:space="preserve"> serii „Monumenta...</w:t>
      </w:r>
      <w:r>
        <w:rPr>
          <w:rStyle w:val="A18"/>
          <w:color w:val="auto"/>
          <w:sz w:val="22"/>
          <w:szCs w:val="22"/>
          <w:lang w:val="pl-PL"/>
        </w:rPr>
        <w:t>”</w:t>
      </w:r>
      <w:r w:rsidRPr="001F32D1">
        <w:rPr>
          <w:rStyle w:val="A18"/>
          <w:color w:val="auto"/>
          <w:sz w:val="22"/>
          <w:szCs w:val="22"/>
          <w:lang w:val="pl-PL"/>
        </w:rPr>
        <w:t xml:space="preserve"> należy </w:t>
      </w:r>
      <w:r>
        <w:rPr>
          <w:rStyle w:val="A18"/>
          <w:color w:val="auto"/>
          <w:sz w:val="22"/>
          <w:szCs w:val="22"/>
          <w:lang w:val="pl-PL"/>
        </w:rPr>
        <w:t>po</w:t>
      </w:r>
      <w:r w:rsidRPr="001F32D1">
        <w:rPr>
          <w:rStyle w:val="A18"/>
          <w:color w:val="auto"/>
          <w:sz w:val="22"/>
          <w:szCs w:val="22"/>
          <w:lang w:val="pl-PL"/>
        </w:rPr>
        <w:t>gratulować ukazani</w:t>
      </w:r>
      <w:r>
        <w:rPr>
          <w:rStyle w:val="A18"/>
          <w:color w:val="auto"/>
          <w:sz w:val="22"/>
          <w:szCs w:val="22"/>
          <w:lang w:val="pl-PL"/>
        </w:rPr>
        <w:t>a się tego</w:t>
      </w:r>
      <w:r w:rsidRPr="001F32D1">
        <w:rPr>
          <w:rStyle w:val="A18"/>
          <w:color w:val="auto"/>
          <w:sz w:val="22"/>
          <w:szCs w:val="22"/>
          <w:lang w:val="pl-PL"/>
        </w:rPr>
        <w:t xml:space="preserve"> tomu. Bezwarunkowo mogę go rekomendować do druku.</w:t>
      </w:r>
    </w:p>
    <w:p w:rsidR="008C2690" w:rsidRPr="001F32D1" w:rsidRDefault="008C2690" w:rsidP="002614B3">
      <w:pPr>
        <w:pStyle w:val="Default"/>
        <w:rPr>
          <w:rStyle w:val="A18"/>
          <w:color w:val="auto"/>
          <w:sz w:val="22"/>
          <w:szCs w:val="22"/>
          <w:lang w:val="pl-PL"/>
        </w:rPr>
      </w:pPr>
    </w:p>
    <w:p w:rsidR="008C2690" w:rsidRPr="001F32D1" w:rsidRDefault="008C2690" w:rsidP="002614B3">
      <w:pPr>
        <w:pStyle w:val="Default"/>
        <w:rPr>
          <w:rStyle w:val="A18"/>
          <w:color w:val="auto"/>
          <w:sz w:val="22"/>
          <w:szCs w:val="22"/>
          <w:lang w:val="pl-PL"/>
        </w:rPr>
      </w:pPr>
    </w:p>
    <w:sectPr w:rsidR="008C2690" w:rsidRPr="001F32D1" w:rsidSect="00D148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690" w:rsidRDefault="008C2690">
      <w:r>
        <w:separator/>
      </w:r>
    </w:p>
  </w:endnote>
  <w:endnote w:type="continuationSeparator" w:id="0">
    <w:p w:rsidR="008C2690" w:rsidRDefault="008C2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690" w:rsidRDefault="008C2690">
      <w:r>
        <w:separator/>
      </w:r>
    </w:p>
  </w:footnote>
  <w:footnote w:type="continuationSeparator" w:id="0">
    <w:p w:rsidR="008C2690" w:rsidRDefault="008C26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EE3"/>
    <w:rsid w:val="00120254"/>
    <w:rsid w:val="00151373"/>
    <w:rsid w:val="001F32D1"/>
    <w:rsid w:val="001F5F6A"/>
    <w:rsid w:val="002614B3"/>
    <w:rsid w:val="00284B91"/>
    <w:rsid w:val="00296CA1"/>
    <w:rsid w:val="002F2B55"/>
    <w:rsid w:val="00301D9C"/>
    <w:rsid w:val="003727D2"/>
    <w:rsid w:val="0037586B"/>
    <w:rsid w:val="004414FD"/>
    <w:rsid w:val="0047476D"/>
    <w:rsid w:val="00490A61"/>
    <w:rsid w:val="004D2C05"/>
    <w:rsid w:val="00505BCD"/>
    <w:rsid w:val="005A2613"/>
    <w:rsid w:val="005A4713"/>
    <w:rsid w:val="005A5B79"/>
    <w:rsid w:val="005C68F3"/>
    <w:rsid w:val="005C7504"/>
    <w:rsid w:val="00654A09"/>
    <w:rsid w:val="00684A86"/>
    <w:rsid w:val="006B74F5"/>
    <w:rsid w:val="006F25EB"/>
    <w:rsid w:val="00841834"/>
    <w:rsid w:val="00870777"/>
    <w:rsid w:val="008B1B8C"/>
    <w:rsid w:val="008C2690"/>
    <w:rsid w:val="00905F03"/>
    <w:rsid w:val="00933820"/>
    <w:rsid w:val="00A01399"/>
    <w:rsid w:val="00A24FBE"/>
    <w:rsid w:val="00AB3B06"/>
    <w:rsid w:val="00AB77E0"/>
    <w:rsid w:val="00B00EE3"/>
    <w:rsid w:val="00B5273F"/>
    <w:rsid w:val="00B62F20"/>
    <w:rsid w:val="00B67627"/>
    <w:rsid w:val="00BD6142"/>
    <w:rsid w:val="00C0413D"/>
    <w:rsid w:val="00C076C6"/>
    <w:rsid w:val="00C46B48"/>
    <w:rsid w:val="00D148A2"/>
    <w:rsid w:val="00D17C90"/>
    <w:rsid w:val="00D60918"/>
    <w:rsid w:val="00D80803"/>
    <w:rsid w:val="00E8334E"/>
    <w:rsid w:val="00F0592E"/>
    <w:rsid w:val="00F67A5D"/>
    <w:rsid w:val="00FC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7E0"/>
    <w:pPr>
      <w:spacing w:after="160" w:line="259" w:lineRule="auto"/>
    </w:pPr>
    <w:rPr>
      <w:rFonts w:cs="Calibri"/>
      <w:lang w:val="de-D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00EE3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val="de-DE" w:eastAsia="en-US"/>
    </w:rPr>
  </w:style>
  <w:style w:type="paragraph" w:customStyle="1" w:styleId="Pa4">
    <w:name w:val="Pa4"/>
    <w:basedOn w:val="Default"/>
    <w:next w:val="Default"/>
    <w:uiPriority w:val="99"/>
    <w:rsid w:val="00B00EE3"/>
    <w:pPr>
      <w:spacing w:line="521" w:lineRule="atLeast"/>
    </w:pPr>
    <w:rPr>
      <w:color w:val="auto"/>
    </w:rPr>
  </w:style>
  <w:style w:type="character" w:customStyle="1" w:styleId="A2">
    <w:name w:val="A2"/>
    <w:uiPriority w:val="99"/>
    <w:rsid w:val="00B00EE3"/>
    <w:rPr>
      <w:b/>
      <w:bCs/>
      <w:color w:val="000000"/>
      <w:sz w:val="62"/>
      <w:szCs w:val="62"/>
    </w:rPr>
  </w:style>
  <w:style w:type="character" w:customStyle="1" w:styleId="A4">
    <w:name w:val="A4"/>
    <w:uiPriority w:val="99"/>
    <w:rsid w:val="00B00EE3"/>
    <w:rPr>
      <w:b/>
      <w:bCs/>
      <w:color w:val="000000"/>
      <w:sz w:val="44"/>
      <w:szCs w:val="44"/>
    </w:rPr>
  </w:style>
  <w:style w:type="paragraph" w:customStyle="1" w:styleId="Pa41">
    <w:name w:val="Pa4+1"/>
    <w:basedOn w:val="Default"/>
    <w:next w:val="Default"/>
    <w:uiPriority w:val="99"/>
    <w:rsid w:val="00B00EE3"/>
    <w:pPr>
      <w:spacing w:line="241" w:lineRule="atLeast"/>
    </w:pPr>
    <w:rPr>
      <w:color w:val="auto"/>
    </w:rPr>
  </w:style>
  <w:style w:type="character" w:customStyle="1" w:styleId="A41">
    <w:name w:val="A4+1"/>
    <w:uiPriority w:val="99"/>
    <w:rsid w:val="00B00EE3"/>
    <w:rPr>
      <w:color w:val="000000"/>
      <w:sz w:val="50"/>
      <w:szCs w:val="50"/>
    </w:rPr>
  </w:style>
  <w:style w:type="character" w:customStyle="1" w:styleId="A8">
    <w:name w:val="A8"/>
    <w:uiPriority w:val="99"/>
    <w:rsid w:val="00B00EE3"/>
    <w:rPr>
      <w:color w:val="000000"/>
      <w:sz w:val="36"/>
      <w:szCs w:val="36"/>
    </w:rPr>
  </w:style>
  <w:style w:type="character" w:customStyle="1" w:styleId="A11">
    <w:name w:val="A1+1"/>
    <w:uiPriority w:val="99"/>
    <w:rsid w:val="00B00EE3"/>
    <w:rPr>
      <w:color w:val="000000"/>
      <w:sz w:val="13"/>
      <w:szCs w:val="13"/>
    </w:rPr>
  </w:style>
  <w:style w:type="character" w:customStyle="1" w:styleId="A01">
    <w:name w:val="A0+1"/>
    <w:uiPriority w:val="99"/>
    <w:rsid w:val="00B00EE3"/>
    <w:rPr>
      <w:color w:val="000000"/>
      <w:sz w:val="20"/>
      <w:szCs w:val="20"/>
    </w:rPr>
  </w:style>
  <w:style w:type="character" w:customStyle="1" w:styleId="A36">
    <w:name w:val="A3+6"/>
    <w:uiPriority w:val="99"/>
    <w:rsid w:val="002614B3"/>
    <w:rPr>
      <w:color w:val="000000"/>
      <w:sz w:val="18"/>
      <w:szCs w:val="18"/>
    </w:rPr>
  </w:style>
  <w:style w:type="paragraph" w:customStyle="1" w:styleId="Pa47">
    <w:name w:val="Pa4+7"/>
    <w:basedOn w:val="Default"/>
    <w:next w:val="Default"/>
    <w:uiPriority w:val="99"/>
    <w:rsid w:val="002614B3"/>
    <w:pPr>
      <w:spacing w:line="201" w:lineRule="atLeast"/>
    </w:pPr>
    <w:rPr>
      <w:color w:val="auto"/>
    </w:rPr>
  </w:style>
  <w:style w:type="paragraph" w:customStyle="1" w:styleId="Pa104">
    <w:name w:val="Pa10+4"/>
    <w:basedOn w:val="Default"/>
    <w:next w:val="Default"/>
    <w:uiPriority w:val="99"/>
    <w:rsid w:val="002614B3"/>
    <w:pPr>
      <w:spacing w:line="201" w:lineRule="atLeast"/>
    </w:pPr>
    <w:rPr>
      <w:color w:val="auto"/>
    </w:rPr>
  </w:style>
  <w:style w:type="character" w:customStyle="1" w:styleId="A18">
    <w:name w:val="A1+8"/>
    <w:uiPriority w:val="99"/>
    <w:rsid w:val="002F2B55"/>
    <w:rPr>
      <w:color w:val="000000"/>
      <w:sz w:val="23"/>
      <w:szCs w:val="23"/>
    </w:rPr>
  </w:style>
  <w:style w:type="paragraph" w:styleId="FootnoteText">
    <w:name w:val="footnote text"/>
    <w:basedOn w:val="Normal"/>
    <w:link w:val="FootnoteTextChar"/>
    <w:uiPriority w:val="99"/>
    <w:semiHidden/>
    <w:rsid w:val="00D609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402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D609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672</Words>
  <Characters>4032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Recenzja: </dc:title>
  <dc:subject/>
  <dc:creator>JAndrzejowski</dc:creator>
  <cp:keywords/>
  <dc:description/>
  <cp:lastModifiedBy>muzeum</cp:lastModifiedBy>
  <cp:revision>3</cp:revision>
  <dcterms:created xsi:type="dcterms:W3CDTF">2016-01-07T09:36:00Z</dcterms:created>
  <dcterms:modified xsi:type="dcterms:W3CDTF">2016-01-11T11:21:00Z</dcterms:modified>
</cp:coreProperties>
</file>